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23" w:rsidRPr="00124369" w:rsidRDefault="00672683" w:rsidP="006E3616">
      <w:pPr>
        <w:spacing w:after="0" w:line="240" w:lineRule="auto"/>
        <w:jc w:val="center"/>
        <w:rPr>
          <w:b/>
          <w:sz w:val="48"/>
          <w:szCs w:val="48"/>
        </w:rPr>
      </w:pPr>
      <w:r w:rsidRPr="00124369">
        <w:rPr>
          <w:b/>
          <w:sz w:val="48"/>
          <w:szCs w:val="48"/>
        </w:rPr>
        <w:t>KONKURZ NA NOVOU PÍSEŇ</w:t>
      </w:r>
    </w:p>
    <w:p w:rsidR="0085340D" w:rsidRPr="00124369" w:rsidRDefault="0085340D" w:rsidP="006E3616">
      <w:pPr>
        <w:spacing w:after="0" w:line="240" w:lineRule="auto"/>
        <w:jc w:val="center"/>
        <w:rPr>
          <w:b/>
          <w:sz w:val="28"/>
          <w:szCs w:val="28"/>
        </w:rPr>
      </w:pPr>
    </w:p>
    <w:p w:rsidR="00672683" w:rsidRPr="00124369" w:rsidRDefault="00672683" w:rsidP="006E3616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 xml:space="preserve">Za vlády krále Nebúkadnésara </w:t>
      </w:r>
      <w:r w:rsidR="00521959" w:rsidRPr="00124369">
        <w:rPr>
          <w:sz w:val="30"/>
          <w:szCs w:val="30"/>
        </w:rPr>
        <w:t xml:space="preserve">II. </w:t>
      </w:r>
      <w:r w:rsidRPr="00124369">
        <w:rPr>
          <w:sz w:val="30"/>
          <w:szCs w:val="30"/>
        </w:rPr>
        <w:t xml:space="preserve">(v Kralické Bibli Nabuchodonozor), 597 - 562 př. </w:t>
      </w:r>
      <w:r w:rsidR="00E55517" w:rsidRPr="00124369">
        <w:rPr>
          <w:sz w:val="30"/>
          <w:szCs w:val="30"/>
        </w:rPr>
        <w:t>Kr</w:t>
      </w:r>
      <w:r w:rsidRPr="00124369">
        <w:rPr>
          <w:sz w:val="30"/>
          <w:szCs w:val="30"/>
        </w:rPr>
        <w:t>., byli Židé odvlečeni do zajetí. Tomuto námětu se věnuje např. opera Nabucco. Pro Izrael je to nelehké období, ale kněží, kteří byli přesídleni ve dvou vlnách, a někteří proroci</w:t>
      </w:r>
      <w:r w:rsidR="00173F9B">
        <w:rPr>
          <w:sz w:val="30"/>
          <w:szCs w:val="30"/>
        </w:rPr>
        <w:t>,</w:t>
      </w:r>
      <w:r w:rsidRPr="00124369">
        <w:rPr>
          <w:sz w:val="30"/>
          <w:szCs w:val="30"/>
        </w:rPr>
        <w:t xml:space="preserve"> stále udržují víru v Boha a vzpomínky na Jeruzalém.</w:t>
      </w:r>
    </w:p>
    <w:p w:rsidR="00065B22" w:rsidRPr="00124369" w:rsidRDefault="00065B22" w:rsidP="006E3616">
      <w:pPr>
        <w:spacing w:after="0" w:line="240" w:lineRule="auto"/>
        <w:jc w:val="both"/>
        <w:rPr>
          <w:sz w:val="30"/>
          <w:szCs w:val="30"/>
        </w:rPr>
      </w:pPr>
    </w:p>
    <w:p w:rsidR="00672683" w:rsidRPr="00124369" w:rsidRDefault="00672683" w:rsidP="006E3616">
      <w:pPr>
        <w:spacing w:after="0" w:line="240" w:lineRule="auto"/>
        <w:rPr>
          <w:sz w:val="30"/>
          <w:szCs w:val="30"/>
        </w:rPr>
      </w:pPr>
    </w:p>
    <w:p w:rsidR="00672683" w:rsidRPr="00124369" w:rsidRDefault="00DA1808" w:rsidP="006E3616">
      <w:pPr>
        <w:spacing w:after="0" w:line="240" w:lineRule="auto"/>
        <w:jc w:val="center"/>
        <w:rPr>
          <w:b/>
          <w:sz w:val="30"/>
          <w:szCs w:val="30"/>
        </w:rPr>
      </w:pPr>
      <w:r w:rsidRPr="00124369">
        <w:rPr>
          <w:b/>
          <w:sz w:val="30"/>
          <w:szCs w:val="30"/>
        </w:rPr>
        <w:t>OSOBY A OBSAZENÍ</w:t>
      </w:r>
    </w:p>
    <w:p w:rsidR="006E3616" w:rsidRPr="00124369" w:rsidRDefault="006E3616" w:rsidP="006E3616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103"/>
      </w:tblGrid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 xml:space="preserve">Předáci Izraele </w:t>
            </w:r>
          </w:p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565C8" w:rsidRPr="00124369" w:rsidRDefault="00B565C8" w:rsidP="00B565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Alenka Apltauerová</w:t>
            </w:r>
          </w:p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 xml:space="preserve">Rút Plecháčková </w:t>
            </w:r>
          </w:p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David Dvořák</w:t>
            </w:r>
          </w:p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Dan Jirousek</w:t>
            </w:r>
          </w:p>
        </w:tc>
      </w:tr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Daniel</w:t>
            </w:r>
          </w:p>
        </w:tc>
        <w:tc>
          <w:tcPr>
            <w:tcW w:w="284" w:type="dxa"/>
          </w:tcPr>
          <w:p w:rsidR="00B565C8" w:rsidRPr="00124369" w:rsidRDefault="00B565C8" w:rsidP="006E36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Hanička Apltauerová</w:t>
            </w:r>
          </w:p>
        </w:tc>
      </w:tr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Jeremjáš</w:t>
            </w:r>
          </w:p>
        </w:tc>
        <w:tc>
          <w:tcPr>
            <w:tcW w:w="284" w:type="dxa"/>
          </w:tcPr>
          <w:p w:rsidR="00B565C8" w:rsidRPr="00124369" w:rsidRDefault="00B565C8" w:rsidP="006E36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Venda Apltauer</w:t>
            </w:r>
          </w:p>
        </w:tc>
      </w:tr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Júdit</w:t>
            </w:r>
          </w:p>
        </w:tc>
        <w:tc>
          <w:tcPr>
            <w:tcW w:w="284" w:type="dxa"/>
          </w:tcPr>
          <w:p w:rsidR="00B565C8" w:rsidRPr="00124369" w:rsidRDefault="00B565C8" w:rsidP="006E36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Nela Jirousková</w:t>
            </w:r>
          </w:p>
        </w:tc>
      </w:tr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Další členové komise</w:t>
            </w:r>
          </w:p>
        </w:tc>
        <w:tc>
          <w:tcPr>
            <w:tcW w:w="284" w:type="dxa"/>
          </w:tcPr>
          <w:p w:rsidR="00B565C8" w:rsidRPr="00124369" w:rsidRDefault="00B565C8" w:rsidP="006E36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Sára Plecháčková</w:t>
            </w:r>
          </w:p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Julča Kučerová</w:t>
            </w:r>
          </w:p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Jáchym Prokop</w:t>
            </w:r>
          </w:p>
        </w:tc>
      </w:tr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Druhý Izajáš</w:t>
            </w:r>
          </w:p>
        </w:tc>
        <w:tc>
          <w:tcPr>
            <w:tcW w:w="284" w:type="dxa"/>
          </w:tcPr>
          <w:p w:rsidR="00B565C8" w:rsidRPr="00124369" w:rsidRDefault="00B565C8" w:rsidP="006E36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Joel Plecháček</w:t>
            </w:r>
          </w:p>
        </w:tc>
      </w:tr>
      <w:tr w:rsidR="00B565C8" w:rsidRPr="00124369" w:rsidTr="009F39BF">
        <w:tc>
          <w:tcPr>
            <w:tcW w:w="4678" w:type="dxa"/>
          </w:tcPr>
          <w:p w:rsidR="00B565C8" w:rsidRPr="00124369" w:rsidRDefault="00B565C8" w:rsidP="00B565C8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Ezechiel</w:t>
            </w:r>
          </w:p>
        </w:tc>
        <w:tc>
          <w:tcPr>
            <w:tcW w:w="284" w:type="dxa"/>
          </w:tcPr>
          <w:p w:rsidR="00B565C8" w:rsidRPr="00124369" w:rsidRDefault="00B565C8" w:rsidP="006E36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565C8" w:rsidRPr="00124369" w:rsidRDefault="00B565C8" w:rsidP="00B565C8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Vojta Kubínek</w:t>
            </w:r>
          </w:p>
        </w:tc>
      </w:tr>
    </w:tbl>
    <w:p w:rsidR="006E3616" w:rsidRPr="00124369" w:rsidRDefault="006E3616" w:rsidP="006E3616">
      <w:pPr>
        <w:spacing w:after="0" w:line="240" w:lineRule="auto"/>
        <w:jc w:val="center"/>
        <w:rPr>
          <w:sz w:val="30"/>
          <w:szCs w:val="30"/>
        </w:rPr>
      </w:pPr>
    </w:p>
    <w:p w:rsidR="0085340D" w:rsidRPr="00124369" w:rsidRDefault="0085340D" w:rsidP="006E3616">
      <w:pPr>
        <w:spacing w:after="0" w:line="240" w:lineRule="auto"/>
        <w:jc w:val="center"/>
        <w:rPr>
          <w:sz w:val="30"/>
          <w:szCs w:val="30"/>
        </w:rPr>
      </w:pPr>
    </w:p>
    <w:p w:rsidR="00AA2B62" w:rsidRPr="00124369" w:rsidRDefault="00AA2B62" w:rsidP="006E3616">
      <w:pPr>
        <w:spacing w:after="0" w:line="240" w:lineRule="auto"/>
        <w:jc w:val="center"/>
        <w:rPr>
          <w:sz w:val="30"/>
          <w:szCs w:val="30"/>
        </w:rPr>
      </w:pPr>
    </w:p>
    <w:p w:rsidR="00AA2B62" w:rsidRPr="00124369" w:rsidRDefault="00AA2B62" w:rsidP="006E3616">
      <w:pPr>
        <w:spacing w:after="0" w:line="240" w:lineRule="auto"/>
        <w:jc w:val="center"/>
        <w:rPr>
          <w:sz w:val="30"/>
          <w:szCs w:val="30"/>
        </w:rPr>
      </w:pPr>
      <w:r w:rsidRPr="00124369">
        <w:rPr>
          <w:sz w:val="30"/>
          <w:szCs w:val="30"/>
        </w:rPr>
        <w:t>MOHLI SE SETKAT? MOŽNÁ</w:t>
      </w:r>
    </w:p>
    <w:p w:rsidR="0085340D" w:rsidRPr="00124369" w:rsidRDefault="0085340D" w:rsidP="006E3616">
      <w:pPr>
        <w:spacing w:after="0" w:line="240" w:lineRule="auto"/>
        <w:jc w:val="center"/>
        <w:rPr>
          <w:sz w:val="30"/>
          <w:szCs w:val="30"/>
        </w:rPr>
      </w:pPr>
    </w:p>
    <w:p w:rsidR="009E6A07" w:rsidRPr="00124369" w:rsidRDefault="009E6A07" w:rsidP="009E6A07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Ezechiel</w:t>
      </w:r>
      <w:r w:rsidRPr="00124369">
        <w:rPr>
          <w:sz w:val="30"/>
          <w:szCs w:val="30"/>
        </w:rPr>
        <w:t xml:space="preserve"> - odveden do zajetí r. 597</w:t>
      </w:r>
      <w:r w:rsidR="00065B22" w:rsidRPr="00124369">
        <w:rPr>
          <w:sz w:val="30"/>
          <w:szCs w:val="30"/>
        </w:rPr>
        <w:t xml:space="preserve"> př. Kr</w:t>
      </w:r>
      <w:r w:rsidRPr="00124369">
        <w:rPr>
          <w:sz w:val="30"/>
          <w:szCs w:val="30"/>
        </w:rPr>
        <w:t>. Jako prorok vystoupil kolem</w:t>
      </w:r>
      <w:r w:rsidR="00065B22" w:rsidRPr="00124369">
        <w:rPr>
          <w:sz w:val="30"/>
          <w:szCs w:val="30"/>
        </w:rPr>
        <w:t xml:space="preserve"> r. 592</w:t>
      </w:r>
      <w:r w:rsidRPr="00124369">
        <w:rPr>
          <w:sz w:val="30"/>
          <w:szCs w:val="30"/>
        </w:rPr>
        <w:t>.</w:t>
      </w:r>
    </w:p>
    <w:p w:rsidR="009E6A07" w:rsidRPr="00124369" w:rsidRDefault="009E6A07" w:rsidP="009E6A07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Jeremjáš</w:t>
      </w:r>
      <w:r w:rsidRPr="00124369">
        <w:rPr>
          <w:sz w:val="30"/>
          <w:szCs w:val="30"/>
        </w:rPr>
        <w:t xml:space="preserve"> - začal působit kolem r. 627</w:t>
      </w:r>
      <w:r w:rsidR="00065B22" w:rsidRPr="00124369">
        <w:rPr>
          <w:sz w:val="30"/>
          <w:szCs w:val="30"/>
        </w:rPr>
        <w:t xml:space="preserve"> př. Kr</w:t>
      </w:r>
      <w:r w:rsidRPr="00124369">
        <w:rPr>
          <w:sz w:val="30"/>
          <w:szCs w:val="30"/>
        </w:rPr>
        <w:t>. Byl při pádu judska v roce 587/6.</w:t>
      </w:r>
    </w:p>
    <w:p w:rsidR="009E6A07" w:rsidRPr="00124369" w:rsidRDefault="009E6A07" w:rsidP="009E6A07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Druhý Izajáš</w:t>
      </w:r>
      <w:r w:rsidRPr="00124369">
        <w:rPr>
          <w:sz w:val="30"/>
          <w:szCs w:val="30"/>
        </w:rPr>
        <w:t xml:space="preserve"> (Deuteroizajáš) - </w:t>
      </w:r>
      <w:r w:rsidR="00065B22" w:rsidRPr="00124369">
        <w:rPr>
          <w:sz w:val="30"/>
          <w:szCs w:val="30"/>
        </w:rPr>
        <w:t xml:space="preserve">prorok v babylónském zajetí mezi lety 587 - 539.  </w:t>
      </w:r>
    </w:p>
    <w:p w:rsidR="009E6A07" w:rsidRPr="00124369" w:rsidRDefault="00065B22" w:rsidP="009E6A07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Daniel</w:t>
      </w:r>
      <w:r w:rsidRPr="00124369">
        <w:rPr>
          <w:sz w:val="30"/>
          <w:szCs w:val="30"/>
        </w:rPr>
        <w:t xml:space="preserve"> - není úplně historicky doložen. Podle biblické tradice odveden jako mladík v první deportační vlně r. 597 pr. Kr.</w:t>
      </w:r>
    </w:p>
    <w:p w:rsidR="00065B22" w:rsidRPr="00124369" w:rsidRDefault="00065B22" w:rsidP="009E6A07">
      <w:pPr>
        <w:spacing w:after="0" w:line="240" w:lineRule="auto"/>
        <w:rPr>
          <w:sz w:val="28"/>
          <w:szCs w:val="28"/>
        </w:rPr>
      </w:pPr>
      <w:r w:rsidRPr="00124369">
        <w:rPr>
          <w:sz w:val="30"/>
          <w:szCs w:val="30"/>
          <w:u w:val="single"/>
        </w:rPr>
        <w:t>Júdit</w:t>
      </w:r>
      <w:r w:rsidRPr="00124369">
        <w:rPr>
          <w:sz w:val="30"/>
          <w:szCs w:val="30"/>
        </w:rPr>
        <w:t xml:space="preserve"> - postava ze stejnojmené apokryfní knihy. Příběh knihy Júdit se odehrává za vlády krále Nebúkadnésara</w:t>
      </w:r>
      <w:r w:rsidR="00521959" w:rsidRPr="00124369">
        <w:rPr>
          <w:sz w:val="30"/>
          <w:szCs w:val="30"/>
        </w:rPr>
        <w:t xml:space="preserve"> </w:t>
      </w:r>
      <w:r w:rsidRPr="00124369">
        <w:rPr>
          <w:sz w:val="30"/>
          <w:szCs w:val="30"/>
        </w:rPr>
        <w:t xml:space="preserve"> a Júdit v něm usekne hlavu generálu Holofernovi.</w:t>
      </w:r>
    </w:p>
    <w:p w:rsidR="009E6A07" w:rsidRPr="00124369" w:rsidRDefault="009E6A07" w:rsidP="007F6953">
      <w:pPr>
        <w:spacing w:after="0" w:line="240" w:lineRule="auto"/>
        <w:rPr>
          <w:sz w:val="28"/>
          <w:szCs w:val="28"/>
        </w:rPr>
      </w:pPr>
    </w:p>
    <w:p w:rsidR="0041105C" w:rsidRPr="00124369" w:rsidRDefault="0041105C">
      <w:pPr>
        <w:rPr>
          <w:sz w:val="28"/>
          <w:szCs w:val="28"/>
        </w:rPr>
      </w:pPr>
      <w:r w:rsidRPr="00124369">
        <w:rPr>
          <w:sz w:val="28"/>
          <w:szCs w:val="28"/>
        </w:rPr>
        <w:br w:type="page"/>
      </w:r>
    </w:p>
    <w:p w:rsidR="0085340D" w:rsidRPr="00124369" w:rsidRDefault="00AA2B62" w:rsidP="00AA2B62">
      <w:pPr>
        <w:spacing w:after="0" w:line="240" w:lineRule="auto"/>
        <w:jc w:val="center"/>
        <w:rPr>
          <w:sz w:val="30"/>
          <w:szCs w:val="30"/>
        </w:rPr>
      </w:pPr>
      <w:r w:rsidRPr="00124369">
        <w:rPr>
          <w:sz w:val="30"/>
          <w:szCs w:val="30"/>
        </w:rPr>
        <w:lastRenderedPageBreak/>
        <w:t>CO JSTE MOŽNÁ NEVĚDĚLI</w:t>
      </w:r>
    </w:p>
    <w:p w:rsidR="000A769B" w:rsidRPr="00124369" w:rsidRDefault="000A769B" w:rsidP="007F6953">
      <w:pPr>
        <w:spacing w:after="0" w:line="240" w:lineRule="auto"/>
        <w:rPr>
          <w:sz w:val="30"/>
          <w:szCs w:val="30"/>
        </w:rPr>
      </w:pPr>
    </w:p>
    <w:p w:rsidR="007F6953" w:rsidRPr="00124369" w:rsidRDefault="007F6953" w:rsidP="00521959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>Písnička „By the rivers of Babylon“</w:t>
      </w:r>
      <w:r w:rsidR="000A769B" w:rsidRPr="00124369">
        <w:rPr>
          <w:sz w:val="30"/>
          <w:szCs w:val="30"/>
        </w:rPr>
        <w:t xml:space="preserve"> (původně jamajské reggae, zpopularizované skupinou Boney M) používá slova Žalmu 137, verše 1,3 a 4.</w:t>
      </w:r>
    </w:p>
    <w:p w:rsidR="000A769B" w:rsidRPr="00124369" w:rsidRDefault="000A769B" w:rsidP="00521959">
      <w:pPr>
        <w:spacing w:after="0" w:line="240" w:lineRule="auto"/>
        <w:jc w:val="both"/>
        <w:rPr>
          <w:sz w:val="30"/>
          <w:szCs w:val="30"/>
        </w:rPr>
      </w:pPr>
    </w:p>
    <w:p w:rsidR="007F6953" w:rsidRPr="00124369" w:rsidRDefault="00AA2B62" w:rsidP="00521959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 xml:space="preserve">Slovo „magor“ opravdu pochází z Bible, konkrétně z proroctví Jeremjáše 20,3: </w:t>
      </w:r>
      <w:r w:rsidRPr="00124369">
        <w:rPr>
          <w:rFonts w:ascii="Calibri" w:hAnsi="Calibri"/>
          <w:i/>
          <w:color w:val="000000"/>
          <w:spacing w:val="8"/>
          <w:sz w:val="30"/>
          <w:szCs w:val="30"/>
        </w:rPr>
        <w:t>Nazítří, když Pašchúr vyvedl Jeremjáše z klády, řekl mu Jeremjáš: „Hospodin tě nepojmenoval Pašchúr, nýbrž Magór mi-sábíb (to je Kolkolem děs)</w:t>
      </w:r>
      <w:r w:rsidRPr="00124369">
        <w:rPr>
          <w:i/>
          <w:sz w:val="30"/>
          <w:szCs w:val="30"/>
        </w:rPr>
        <w:t>.</w:t>
      </w:r>
      <w:r w:rsidR="00521959" w:rsidRPr="00124369">
        <w:rPr>
          <w:i/>
          <w:sz w:val="30"/>
          <w:szCs w:val="30"/>
        </w:rPr>
        <w:t>“</w:t>
      </w:r>
    </w:p>
    <w:p w:rsidR="0085340D" w:rsidRPr="00124369" w:rsidRDefault="0085340D" w:rsidP="00521959">
      <w:pPr>
        <w:spacing w:after="0" w:line="240" w:lineRule="auto"/>
        <w:jc w:val="both"/>
        <w:rPr>
          <w:sz w:val="30"/>
          <w:szCs w:val="30"/>
        </w:rPr>
      </w:pPr>
    </w:p>
    <w:p w:rsidR="0085340D" w:rsidRPr="00124369" w:rsidRDefault="00AA2B62" w:rsidP="00521959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>Další slavné ženy v Bibli: Mirjam - Mojžíšova sestra zpívala chvalozpěv po přechodu Rákosového moře. Jáel - v knize Soudců 4 zabila pelištejského vojevůdce Síseru</w:t>
      </w:r>
      <w:r w:rsidR="0041105C" w:rsidRPr="00124369">
        <w:rPr>
          <w:sz w:val="30"/>
          <w:szCs w:val="30"/>
        </w:rPr>
        <w:t xml:space="preserve"> tak, že mu do hlavy zatloukla </w:t>
      </w:r>
      <w:r w:rsidRPr="00124369">
        <w:rPr>
          <w:sz w:val="30"/>
          <w:szCs w:val="30"/>
        </w:rPr>
        <w:t>stanový kolík.</w:t>
      </w:r>
    </w:p>
    <w:p w:rsidR="0085340D" w:rsidRPr="00124369" w:rsidRDefault="0085340D" w:rsidP="006E3616">
      <w:pPr>
        <w:spacing w:after="0" w:line="240" w:lineRule="auto"/>
        <w:jc w:val="center"/>
        <w:rPr>
          <w:sz w:val="30"/>
          <w:szCs w:val="30"/>
        </w:rPr>
      </w:pPr>
    </w:p>
    <w:p w:rsidR="0085340D" w:rsidRPr="00124369" w:rsidRDefault="0085340D" w:rsidP="006E3616">
      <w:pPr>
        <w:spacing w:after="0" w:line="240" w:lineRule="auto"/>
        <w:jc w:val="center"/>
        <w:rPr>
          <w:sz w:val="30"/>
          <w:szCs w:val="30"/>
        </w:rPr>
      </w:pPr>
    </w:p>
    <w:p w:rsidR="0085340D" w:rsidRPr="00124369" w:rsidRDefault="00AA2B62" w:rsidP="006E3616">
      <w:pPr>
        <w:spacing w:after="0" w:line="240" w:lineRule="auto"/>
        <w:jc w:val="center"/>
        <w:rPr>
          <w:sz w:val="30"/>
          <w:szCs w:val="30"/>
        </w:rPr>
      </w:pPr>
      <w:r w:rsidRPr="00124369">
        <w:rPr>
          <w:sz w:val="30"/>
          <w:szCs w:val="30"/>
        </w:rPr>
        <w:t>CITACE Z PROROCKÝCH KNIH, KTERÉ ZAZNÍ VE HŘE</w:t>
      </w:r>
    </w:p>
    <w:p w:rsidR="0085340D" w:rsidRPr="00124369" w:rsidRDefault="0085340D" w:rsidP="006E3616">
      <w:pPr>
        <w:spacing w:after="0" w:line="240" w:lineRule="auto"/>
        <w:jc w:val="center"/>
        <w:rPr>
          <w:sz w:val="30"/>
          <w:szCs w:val="30"/>
        </w:rPr>
      </w:pPr>
    </w:p>
    <w:p w:rsidR="0085340D" w:rsidRPr="00124369" w:rsidRDefault="00094A8B" w:rsidP="0085340D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</w:rPr>
        <w:t>Zmínky o písních z knihy Izajáš</w:t>
      </w:r>
      <w:r w:rsidR="0041105C" w:rsidRPr="00124369">
        <w:rPr>
          <w:sz w:val="30"/>
          <w:szCs w:val="30"/>
        </w:rPr>
        <w:t>e</w:t>
      </w:r>
      <w:r w:rsidRPr="00124369">
        <w:rPr>
          <w:sz w:val="30"/>
          <w:szCs w:val="30"/>
        </w:rPr>
        <w:t xml:space="preserve"> (toho prvního)</w:t>
      </w:r>
    </w:p>
    <w:p w:rsidR="004E06C2" w:rsidRPr="00124369" w:rsidRDefault="0085340D" w:rsidP="004E06C2">
      <w:pPr>
        <w:spacing w:after="0"/>
        <w:contextualSpacing/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</w:pPr>
      <w:r w:rsidRPr="00124369">
        <w:rPr>
          <w:i/>
          <w:sz w:val="30"/>
          <w:szCs w:val="30"/>
        </w:rPr>
        <w:t>Izajáš 5, 1</w:t>
      </w:r>
      <w:r w:rsidR="00094A8B" w:rsidRPr="00124369">
        <w:rPr>
          <w:i/>
          <w:sz w:val="30"/>
          <w:szCs w:val="30"/>
        </w:rPr>
        <w:t xml:space="preserve">; </w:t>
      </w:r>
      <w:r w:rsidRPr="00124369">
        <w:rPr>
          <w:i/>
          <w:sz w:val="30"/>
          <w:szCs w:val="30"/>
        </w:rPr>
        <w:t>Izajáš 12,2</w:t>
      </w:r>
      <w:r w:rsidR="00094A8B" w:rsidRPr="00124369">
        <w:rPr>
          <w:i/>
          <w:sz w:val="30"/>
          <w:szCs w:val="30"/>
        </w:rPr>
        <w:t>;</w:t>
      </w:r>
      <w:r w:rsidR="001D26F3" w:rsidRPr="00124369">
        <w:rPr>
          <w:i/>
          <w:sz w:val="30"/>
          <w:szCs w:val="30"/>
        </w:rPr>
        <w:t xml:space="preserve"> Izajáš 23,26</w:t>
      </w:r>
      <w:r w:rsidR="006477CC" w:rsidRPr="00124369">
        <w:rPr>
          <w:i/>
          <w:sz w:val="30"/>
          <w:szCs w:val="30"/>
        </w:rPr>
        <w:t xml:space="preserve">; </w:t>
      </w:r>
      <w:r w:rsidR="004E06C2" w:rsidRPr="00124369">
        <w:rPr>
          <w:i/>
          <w:sz w:val="30"/>
          <w:szCs w:val="30"/>
        </w:rPr>
        <w:t>Izajáš 23,16</w:t>
      </w:r>
      <w:r w:rsidR="006477CC" w:rsidRPr="00124369">
        <w:rPr>
          <w:i/>
          <w:sz w:val="30"/>
          <w:szCs w:val="30"/>
        </w:rPr>
        <w:t>; I</w:t>
      </w:r>
      <w:r w:rsidR="004E06C2" w:rsidRPr="00124369"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  <w:t>zajáš 26,1</w:t>
      </w:r>
    </w:p>
    <w:p w:rsidR="006477CC" w:rsidRPr="00124369" w:rsidRDefault="006477CC" w:rsidP="004E06C2">
      <w:pPr>
        <w:spacing w:after="0"/>
        <w:contextualSpacing/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</w:pPr>
    </w:p>
    <w:p w:rsidR="006477CC" w:rsidRPr="00124369" w:rsidRDefault="006477CC" w:rsidP="004E06C2">
      <w:pPr>
        <w:spacing w:after="0"/>
        <w:contextualSpacing/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</w:pPr>
      <w:r w:rsidRPr="00124369"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  <w:t>Ohlášení nové písně (Druhý Izajáš)</w:t>
      </w:r>
    </w:p>
    <w:p w:rsidR="00E55517" w:rsidRPr="00124369" w:rsidRDefault="00762693" w:rsidP="004E06C2">
      <w:pPr>
        <w:spacing w:after="0"/>
        <w:contextualSpacing/>
        <w:rPr>
          <w:i/>
          <w:sz w:val="30"/>
          <w:szCs w:val="30"/>
        </w:rPr>
      </w:pPr>
      <w:hyperlink r:id="rId6" w:anchor="v10" w:tooltip="Izajáš 42, 10" w:history="1">
        <w:r w:rsidR="00E55517" w:rsidRPr="00124369">
          <w:rPr>
            <w:i/>
            <w:sz w:val="30"/>
            <w:szCs w:val="30"/>
          </w:rPr>
          <w:t>Izajáš 42,</w:t>
        </w:r>
        <w:r w:rsidR="004E06C2" w:rsidRPr="00124369">
          <w:rPr>
            <w:i/>
            <w:sz w:val="30"/>
            <w:szCs w:val="30"/>
          </w:rPr>
          <w:t>10</w:t>
        </w:r>
      </w:hyperlink>
      <w:r w:rsidR="004E06C2" w:rsidRPr="00124369">
        <w:rPr>
          <w:i/>
          <w:sz w:val="30"/>
          <w:szCs w:val="30"/>
        </w:rPr>
        <w:t xml:space="preserve"> </w:t>
      </w:r>
    </w:p>
    <w:p w:rsidR="006477CC" w:rsidRPr="00124369" w:rsidRDefault="006477CC" w:rsidP="004E06C2">
      <w:pPr>
        <w:spacing w:after="0"/>
        <w:contextualSpacing/>
        <w:rPr>
          <w:i/>
          <w:sz w:val="30"/>
          <w:szCs w:val="30"/>
        </w:rPr>
      </w:pPr>
    </w:p>
    <w:p w:rsidR="006477CC" w:rsidRPr="00124369" w:rsidRDefault="006477CC" w:rsidP="004E06C2">
      <w:pPr>
        <w:spacing w:after="0"/>
        <w:contextualSpacing/>
        <w:rPr>
          <w:rFonts w:ascii="Calibri" w:hAnsi="Calibri"/>
          <w:spacing w:val="8"/>
          <w:sz w:val="30"/>
          <w:szCs w:val="30"/>
        </w:rPr>
      </w:pPr>
      <w:r w:rsidRPr="00124369">
        <w:rPr>
          <w:i/>
          <w:sz w:val="30"/>
          <w:szCs w:val="30"/>
        </w:rPr>
        <w:t>Oznámení třetího chrámu</w:t>
      </w:r>
    </w:p>
    <w:p w:rsidR="006477CC" w:rsidRPr="00124369" w:rsidRDefault="00E55517" w:rsidP="006477CC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Ezechiel 39,1-42</w:t>
      </w:r>
      <w:r w:rsidR="0041105C" w:rsidRPr="00124369">
        <w:rPr>
          <w:rFonts w:ascii="Calibri" w:hAnsi="Calibri"/>
          <w:i/>
          <w:spacing w:val="8"/>
          <w:sz w:val="30"/>
          <w:szCs w:val="30"/>
        </w:rPr>
        <w:t>,20</w:t>
      </w:r>
    </w:p>
    <w:p w:rsidR="006477CC" w:rsidRPr="00124369" w:rsidRDefault="006477CC" w:rsidP="006477CC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p w:rsidR="006477CC" w:rsidRPr="00124369" w:rsidRDefault="006477CC" w:rsidP="006477CC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Proroctví o údolí suchých kostí</w:t>
      </w:r>
    </w:p>
    <w:p w:rsidR="00E55517" w:rsidRPr="00124369" w:rsidRDefault="006477CC" w:rsidP="00E55517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 xml:space="preserve">Ezechiel </w:t>
      </w:r>
      <w:r w:rsidR="00151DCA">
        <w:rPr>
          <w:rFonts w:ascii="Calibri" w:hAnsi="Calibri"/>
          <w:i/>
          <w:spacing w:val="8"/>
          <w:sz w:val="30"/>
          <w:szCs w:val="30"/>
        </w:rPr>
        <w:t>37</w:t>
      </w:r>
      <w:bookmarkStart w:id="0" w:name="_GoBack"/>
      <w:bookmarkEnd w:id="0"/>
      <w:r w:rsidRPr="00124369">
        <w:rPr>
          <w:rFonts w:ascii="Calibri" w:hAnsi="Calibri"/>
          <w:spacing w:val="8"/>
          <w:sz w:val="30"/>
          <w:szCs w:val="30"/>
        </w:rPr>
        <w:t>,</w:t>
      </w:r>
      <w:r w:rsidR="00E55517" w:rsidRPr="00124369">
        <w:rPr>
          <w:rFonts w:ascii="Calibri" w:hAnsi="Calibri"/>
          <w:i/>
          <w:spacing w:val="8"/>
          <w:sz w:val="30"/>
          <w:szCs w:val="30"/>
        </w:rPr>
        <w:t xml:space="preserve"> 1-14.</w:t>
      </w:r>
    </w:p>
    <w:p w:rsidR="00E55517" w:rsidRPr="00124369" w:rsidRDefault="00E55517" w:rsidP="00E55517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p w:rsidR="00CA6CB1" w:rsidRPr="00124369" w:rsidRDefault="00CA6CB1" w:rsidP="007F6953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Proroctví o Immanueli</w:t>
      </w:r>
    </w:p>
    <w:p w:rsidR="00EF4EE2" w:rsidRPr="00124369" w:rsidRDefault="007F6953" w:rsidP="007F6953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Izajáš 7,14</w:t>
      </w:r>
      <w:r w:rsidR="00CA6CB1" w:rsidRPr="00124369">
        <w:rPr>
          <w:rFonts w:ascii="Calibri" w:hAnsi="Calibri"/>
          <w:i/>
          <w:spacing w:val="8"/>
          <w:sz w:val="30"/>
          <w:szCs w:val="30"/>
        </w:rPr>
        <w:t xml:space="preserve">; </w:t>
      </w:r>
      <w:r w:rsidRPr="00124369">
        <w:rPr>
          <w:rFonts w:ascii="Calibri" w:hAnsi="Calibri"/>
          <w:i/>
          <w:spacing w:val="8"/>
          <w:sz w:val="30"/>
          <w:szCs w:val="30"/>
        </w:rPr>
        <w:t>Izajáš 8,9-10</w:t>
      </w:r>
      <w:r w:rsidR="0041105C" w:rsidRPr="00124369">
        <w:rPr>
          <w:rFonts w:ascii="Calibri" w:hAnsi="Calibri"/>
          <w:i/>
          <w:spacing w:val="8"/>
          <w:sz w:val="30"/>
          <w:szCs w:val="30"/>
        </w:rPr>
        <w:t>; Izajáš 11,1-1</w:t>
      </w:r>
    </w:p>
    <w:p w:rsidR="0041105C" w:rsidRPr="00124369" w:rsidRDefault="0041105C" w:rsidP="007F6953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p w:rsidR="00E55517" w:rsidRPr="00124369" w:rsidRDefault="00CA6CB1" w:rsidP="007F6953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M</w:t>
      </w:r>
      <w:r w:rsidR="007F6953" w:rsidRPr="00124369">
        <w:rPr>
          <w:rFonts w:ascii="Calibri" w:hAnsi="Calibri"/>
          <w:i/>
          <w:spacing w:val="8"/>
          <w:sz w:val="30"/>
          <w:szCs w:val="30"/>
        </w:rPr>
        <w:t>icheáš 5,1: A ty, Betléme efratský, ačkoli jsi nejmenší mezi judskými rody, z tebe mi vzejde ten, jenž bude vládcem v Izraeli, jehož původ je odpradávna, ode dnů věčných.</w:t>
      </w:r>
    </w:p>
    <w:p w:rsidR="005E3A5B" w:rsidRPr="00124369" w:rsidRDefault="005E3A5B">
      <w:pPr>
        <w:rPr>
          <w:b/>
          <w:sz w:val="28"/>
          <w:szCs w:val="28"/>
        </w:rPr>
      </w:pPr>
      <w:r w:rsidRPr="00124369">
        <w:rPr>
          <w:b/>
          <w:sz w:val="28"/>
          <w:szCs w:val="28"/>
        </w:rPr>
        <w:br w:type="page"/>
      </w:r>
    </w:p>
    <w:p w:rsidR="005E3A5B" w:rsidRPr="00124369" w:rsidRDefault="005E3A5B" w:rsidP="005E3A5B">
      <w:pPr>
        <w:spacing w:after="0" w:line="240" w:lineRule="auto"/>
        <w:jc w:val="center"/>
        <w:rPr>
          <w:b/>
          <w:sz w:val="48"/>
          <w:szCs w:val="48"/>
        </w:rPr>
      </w:pPr>
      <w:r w:rsidRPr="00124369">
        <w:rPr>
          <w:b/>
          <w:sz w:val="48"/>
          <w:szCs w:val="48"/>
        </w:rPr>
        <w:lastRenderedPageBreak/>
        <w:t>KONKURZ NA NOVOU PÍSEŇ</w:t>
      </w:r>
    </w:p>
    <w:p w:rsidR="005E3A5B" w:rsidRPr="00124369" w:rsidRDefault="005E3A5B" w:rsidP="005E3A5B">
      <w:pPr>
        <w:spacing w:after="0" w:line="240" w:lineRule="auto"/>
        <w:jc w:val="center"/>
        <w:rPr>
          <w:b/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>Za vlády krále Nebúkadnésara II. (v Kralické Bibli Nabuchodonozor), 597 - 562 př. Kr., byli Židé odvlečeni do zajetí. Tomuto námětu se věnuje např. opera Nabucco. Pro Izrael je to nelehké období, ale kněží, kteří byli přesídleni ve dvou vlnách, a někteří proroci</w:t>
      </w:r>
      <w:r w:rsidR="00173F9B">
        <w:rPr>
          <w:sz w:val="30"/>
          <w:szCs w:val="30"/>
        </w:rPr>
        <w:t>,</w:t>
      </w:r>
      <w:r w:rsidRPr="00124369">
        <w:rPr>
          <w:sz w:val="30"/>
          <w:szCs w:val="30"/>
        </w:rPr>
        <w:t xml:space="preserve"> stále udržují víru v Boha a vzpomínky na Jeruzalém.</w:t>
      </w: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center"/>
        <w:rPr>
          <w:b/>
          <w:sz w:val="30"/>
          <w:szCs w:val="30"/>
        </w:rPr>
      </w:pPr>
      <w:r w:rsidRPr="00124369">
        <w:rPr>
          <w:b/>
          <w:sz w:val="30"/>
          <w:szCs w:val="30"/>
        </w:rPr>
        <w:t>OSOBY A OBSAZENÍ</w:t>
      </w: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36"/>
        <w:gridCol w:w="5151"/>
      </w:tblGrid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 xml:space="preserve">Předáci Izraele </w:t>
            </w:r>
          </w:p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Alenka Apltauerová</w:t>
            </w:r>
          </w:p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 xml:space="preserve">Rút Plecháčková </w:t>
            </w:r>
          </w:p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David Dvořák</w:t>
            </w:r>
          </w:p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Dan Jirousek</w:t>
            </w:r>
          </w:p>
        </w:tc>
      </w:tr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Daniel</w:t>
            </w: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Hanička Apltauerová</w:t>
            </w:r>
          </w:p>
        </w:tc>
      </w:tr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Jeremjáš</w:t>
            </w: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Venda Apltauer</w:t>
            </w:r>
          </w:p>
        </w:tc>
      </w:tr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Júdit</w:t>
            </w: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Nela Jirousková</w:t>
            </w:r>
          </w:p>
        </w:tc>
      </w:tr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Další členové komise</w:t>
            </w: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Sára Plecháčková</w:t>
            </w:r>
          </w:p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Julča Kučerová</w:t>
            </w:r>
          </w:p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Jáchym Prokop</w:t>
            </w:r>
          </w:p>
        </w:tc>
      </w:tr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Druhý Izajáš</w:t>
            </w: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Joel Plecháček</w:t>
            </w:r>
          </w:p>
        </w:tc>
      </w:tr>
      <w:tr w:rsidR="005E3A5B" w:rsidRPr="00124369" w:rsidTr="00173F9B">
        <w:tc>
          <w:tcPr>
            <w:tcW w:w="4678" w:type="dxa"/>
          </w:tcPr>
          <w:p w:rsidR="005E3A5B" w:rsidRPr="00124369" w:rsidRDefault="005E3A5B" w:rsidP="00D551F0">
            <w:pPr>
              <w:jc w:val="right"/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Ezechiel</w:t>
            </w:r>
          </w:p>
        </w:tc>
        <w:tc>
          <w:tcPr>
            <w:tcW w:w="236" w:type="dxa"/>
          </w:tcPr>
          <w:p w:rsidR="005E3A5B" w:rsidRPr="00124369" w:rsidRDefault="005E3A5B" w:rsidP="00D551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51" w:type="dxa"/>
          </w:tcPr>
          <w:p w:rsidR="005E3A5B" w:rsidRPr="00124369" w:rsidRDefault="005E3A5B" w:rsidP="00D551F0">
            <w:pPr>
              <w:rPr>
                <w:sz w:val="30"/>
                <w:szCs w:val="30"/>
              </w:rPr>
            </w:pPr>
            <w:r w:rsidRPr="00124369">
              <w:rPr>
                <w:sz w:val="30"/>
                <w:szCs w:val="30"/>
              </w:rPr>
              <w:t>Vojta Kubínek</w:t>
            </w:r>
          </w:p>
        </w:tc>
      </w:tr>
    </w:tbl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  <w:r w:rsidRPr="00124369">
        <w:rPr>
          <w:sz w:val="30"/>
          <w:szCs w:val="30"/>
        </w:rPr>
        <w:t>MOHLI SE SETKAT? MOŽNÁ</w:t>
      </w: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Ezechiel</w:t>
      </w:r>
      <w:r w:rsidRPr="00124369">
        <w:rPr>
          <w:sz w:val="30"/>
          <w:szCs w:val="30"/>
        </w:rPr>
        <w:t xml:space="preserve"> - odveden do zajetí r. 597 př. Kr. Jako prorok vystoupil kolem r. 592.</w:t>
      </w: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Jeremjáš</w:t>
      </w:r>
      <w:r w:rsidRPr="00124369">
        <w:rPr>
          <w:sz w:val="30"/>
          <w:szCs w:val="30"/>
        </w:rPr>
        <w:t xml:space="preserve"> - začal působit kolem r. 627 př. Kr. Byl při pádu judska v roce 587/6.</w:t>
      </w: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Druhý Izajáš</w:t>
      </w:r>
      <w:r w:rsidRPr="00124369">
        <w:rPr>
          <w:sz w:val="30"/>
          <w:szCs w:val="30"/>
        </w:rPr>
        <w:t xml:space="preserve"> (Deuteroizajáš) - prorok v babylónském zajetí mezi lety 587 - 539.  </w:t>
      </w: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Daniel</w:t>
      </w:r>
      <w:r w:rsidRPr="00124369">
        <w:rPr>
          <w:sz w:val="30"/>
          <w:szCs w:val="30"/>
        </w:rPr>
        <w:t xml:space="preserve"> - není úplně historicky doložen. Podle biblické tradice odveden jako mladík v první deportační vlně r. 597 pr. Kr.</w:t>
      </w: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  <w:u w:val="single"/>
        </w:rPr>
        <w:t>Júdit</w:t>
      </w:r>
      <w:r w:rsidRPr="00124369">
        <w:rPr>
          <w:sz w:val="30"/>
          <w:szCs w:val="30"/>
        </w:rPr>
        <w:t xml:space="preserve"> - postava ze stejnojmené apokryfní knihy. Příběh knihy Júdit se odehrává z</w:t>
      </w:r>
      <w:r w:rsidR="00173F9B">
        <w:rPr>
          <w:sz w:val="30"/>
          <w:szCs w:val="30"/>
        </w:rPr>
        <w:t xml:space="preserve">a vlády krále Nebúkadnésara </w:t>
      </w:r>
      <w:r w:rsidRPr="00124369">
        <w:rPr>
          <w:sz w:val="30"/>
          <w:szCs w:val="30"/>
        </w:rPr>
        <w:t>a Júdit v něm usekne hlavu generálu Holofernovi.</w:t>
      </w: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</w:p>
    <w:p w:rsidR="005E3A5B" w:rsidRPr="00124369" w:rsidRDefault="005E3A5B" w:rsidP="005E3A5B">
      <w:pPr>
        <w:rPr>
          <w:sz w:val="30"/>
          <w:szCs w:val="30"/>
        </w:rPr>
      </w:pPr>
      <w:r w:rsidRPr="00124369">
        <w:rPr>
          <w:sz w:val="30"/>
          <w:szCs w:val="30"/>
        </w:rPr>
        <w:br w:type="page"/>
      </w: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  <w:r w:rsidRPr="00124369">
        <w:rPr>
          <w:sz w:val="30"/>
          <w:szCs w:val="30"/>
        </w:rPr>
        <w:lastRenderedPageBreak/>
        <w:t>CO JSTE MOŽNÁ NEVĚDĚLI</w:t>
      </w: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>Písnička „By the rivers of Babylon“ (původně jamajské reggae, zpopularizované skupinou Boney M) používá slova Žalmu 137, verše 1,3 a 4.</w:t>
      </w: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 xml:space="preserve">Slovo „magor“ opravdu pochází z Bible, konkrétně z proroctví Jeremjáše 20,3: </w:t>
      </w:r>
      <w:r w:rsidRPr="00124369">
        <w:rPr>
          <w:rFonts w:ascii="Calibri" w:hAnsi="Calibri"/>
          <w:i/>
          <w:color w:val="000000"/>
          <w:spacing w:val="8"/>
          <w:sz w:val="30"/>
          <w:szCs w:val="30"/>
        </w:rPr>
        <w:t>Nazítří, když Pašchúr vyvedl Jeremjáše z klády, řekl mu Jeremjáš: „Hospodin tě nepojmenoval Pašchúr, nýbrž Magór mi-sábíb (to je Kolkolem děs)</w:t>
      </w:r>
      <w:r w:rsidRPr="00124369">
        <w:rPr>
          <w:i/>
          <w:sz w:val="30"/>
          <w:szCs w:val="30"/>
        </w:rPr>
        <w:t>.“</w:t>
      </w: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both"/>
        <w:rPr>
          <w:sz w:val="30"/>
          <w:szCs w:val="30"/>
        </w:rPr>
      </w:pPr>
      <w:r w:rsidRPr="00124369">
        <w:rPr>
          <w:sz w:val="30"/>
          <w:szCs w:val="30"/>
        </w:rPr>
        <w:t>Další slavné ženy v Bibli: Mirjam - Mojžíšova sestra zpívala chvalozpěv po přechodu Rákosového moře. Jáel - v knize Soudců 4 zabila pelištejského vojevůdce Síseru tak, že mu do hlavy zatloukla stanový kolík.</w:t>
      </w: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  <w:r w:rsidRPr="00124369">
        <w:rPr>
          <w:sz w:val="30"/>
          <w:szCs w:val="30"/>
        </w:rPr>
        <w:t>CITACE Z PROROCKÝCH KNIH, KTERÉ ZAZNÍ VE HŘE</w:t>
      </w:r>
    </w:p>
    <w:p w:rsidR="005E3A5B" w:rsidRPr="00124369" w:rsidRDefault="005E3A5B" w:rsidP="005E3A5B">
      <w:pPr>
        <w:spacing w:after="0" w:line="240" w:lineRule="auto"/>
        <w:jc w:val="center"/>
        <w:rPr>
          <w:sz w:val="30"/>
          <w:szCs w:val="30"/>
        </w:rPr>
      </w:pPr>
    </w:p>
    <w:p w:rsidR="005E3A5B" w:rsidRPr="00124369" w:rsidRDefault="005E3A5B" w:rsidP="005E3A5B">
      <w:pPr>
        <w:spacing w:after="0" w:line="240" w:lineRule="auto"/>
        <w:rPr>
          <w:sz w:val="30"/>
          <w:szCs w:val="30"/>
        </w:rPr>
      </w:pPr>
      <w:r w:rsidRPr="00124369">
        <w:rPr>
          <w:sz w:val="30"/>
          <w:szCs w:val="30"/>
        </w:rPr>
        <w:t>Zmínky o písních z knihy Izajáše (toho prvního)</w:t>
      </w:r>
    </w:p>
    <w:p w:rsidR="005E3A5B" w:rsidRPr="00124369" w:rsidRDefault="005E3A5B" w:rsidP="005E3A5B">
      <w:pPr>
        <w:spacing w:after="0"/>
        <w:contextualSpacing/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</w:pPr>
      <w:r w:rsidRPr="00124369">
        <w:rPr>
          <w:i/>
          <w:sz w:val="30"/>
          <w:szCs w:val="30"/>
        </w:rPr>
        <w:t>Izajáš 5, 1; Izajáš 12,2; Izajáš 23,26; Izajáš 23,16; I</w:t>
      </w:r>
      <w:r w:rsidRPr="00124369"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  <w:t>zajáš 26,1</w:t>
      </w:r>
    </w:p>
    <w:p w:rsidR="005E3A5B" w:rsidRPr="00124369" w:rsidRDefault="005E3A5B" w:rsidP="005E3A5B">
      <w:pPr>
        <w:spacing w:after="0"/>
        <w:contextualSpacing/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</w:pPr>
    </w:p>
    <w:p w:rsidR="005E3A5B" w:rsidRPr="00124369" w:rsidRDefault="005E3A5B" w:rsidP="005E3A5B">
      <w:pPr>
        <w:spacing w:after="0"/>
        <w:contextualSpacing/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</w:pPr>
      <w:r w:rsidRPr="00124369">
        <w:rPr>
          <w:rFonts w:ascii="Calibri" w:eastAsia="Times New Roman" w:hAnsi="Calibri" w:cs="Times New Roman"/>
          <w:i/>
          <w:spacing w:val="8"/>
          <w:sz w:val="30"/>
          <w:szCs w:val="30"/>
          <w:lang w:eastAsia="cs-CZ"/>
        </w:rPr>
        <w:t>Ohlášení nové písně (Druhý Izajáš)</w:t>
      </w:r>
    </w:p>
    <w:p w:rsidR="005E3A5B" w:rsidRPr="00124369" w:rsidRDefault="00762693" w:rsidP="005E3A5B">
      <w:pPr>
        <w:spacing w:after="0"/>
        <w:contextualSpacing/>
        <w:rPr>
          <w:i/>
          <w:sz w:val="30"/>
          <w:szCs w:val="30"/>
        </w:rPr>
      </w:pPr>
      <w:hyperlink r:id="rId7" w:anchor="v10" w:tooltip="Izajáš 42, 10" w:history="1">
        <w:r w:rsidR="005E3A5B" w:rsidRPr="00124369">
          <w:rPr>
            <w:i/>
            <w:sz w:val="30"/>
            <w:szCs w:val="30"/>
          </w:rPr>
          <w:t>Izajáš 42,10</w:t>
        </w:r>
      </w:hyperlink>
      <w:r w:rsidR="005E3A5B" w:rsidRPr="00124369">
        <w:rPr>
          <w:i/>
          <w:sz w:val="30"/>
          <w:szCs w:val="30"/>
        </w:rPr>
        <w:t xml:space="preserve"> </w:t>
      </w:r>
    </w:p>
    <w:p w:rsidR="005E3A5B" w:rsidRPr="00124369" w:rsidRDefault="005E3A5B" w:rsidP="005E3A5B">
      <w:pPr>
        <w:spacing w:after="0"/>
        <w:contextualSpacing/>
        <w:rPr>
          <w:i/>
          <w:sz w:val="30"/>
          <w:szCs w:val="30"/>
        </w:rPr>
      </w:pPr>
    </w:p>
    <w:p w:rsidR="005E3A5B" w:rsidRPr="00124369" w:rsidRDefault="005E3A5B" w:rsidP="005E3A5B">
      <w:pPr>
        <w:spacing w:after="0"/>
        <w:contextualSpacing/>
        <w:rPr>
          <w:rFonts w:ascii="Calibri" w:hAnsi="Calibri"/>
          <w:spacing w:val="8"/>
          <w:sz w:val="30"/>
          <w:szCs w:val="30"/>
        </w:rPr>
      </w:pPr>
      <w:r w:rsidRPr="00124369">
        <w:rPr>
          <w:i/>
          <w:sz w:val="30"/>
          <w:szCs w:val="30"/>
        </w:rPr>
        <w:t>Oznámení třetího chrámu</w:t>
      </w: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Ezechiel 39,1-42,20</w:t>
      </w: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Proroctví o údolí suchých kostí</w:t>
      </w: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Ezechiel 20</w:t>
      </w:r>
      <w:r w:rsidRPr="00124369">
        <w:rPr>
          <w:rFonts w:ascii="Calibri" w:hAnsi="Calibri"/>
          <w:spacing w:val="8"/>
          <w:sz w:val="30"/>
          <w:szCs w:val="30"/>
        </w:rPr>
        <w:t>,</w:t>
      </w:r>
      <w:r w:rsidRPr="00124369">
        <w:rPr>
          <w:rFonts w:ascii="Calibri" w:hAnsi="Calibri"/>
          <w:i/>
          <w:spacing w:val="8"/>
          <w:sz w:val="30"/>
          <w:szCs w:val="30"/>
        </w:rPr>
        <w:t xml:space="preserve"> 1-14.</w:t>
      </w: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Proroctví o Immanueli</w:t>
      </w: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Izajáš 7,14; Izajáš 8,9-10; Izajáš 11,1-1</w:t>
      </w: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p w:rsidR="005E3A5B" w:rsidRPr="00124369" w:rsidRDefault="005E3A5B" w:rsidP="005E3A5B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  <w:r w:rsidRPr="00124369">
        <w:rPr>
          <w:rFonts w:ascii="Calibri" w:hAnsi="Calibri"/>
          <w:i/>
          <w:spacing w:val="8"/>
          <w:sz w:val="30"/>
          <w:szCs w:val="30"/>
        </w:rPr>
        <w:t>Micheáš 5,1: A ty, Betléme efratský, ačkoli jsi nejmenší mezi judskými rody, z tebe mi vzejde ten, jenž bude vládcem v Izraeli, jehož původ je odpradávna, ode dnů věčných.</w:t>
      </w:r>
    </w:p>
    <w:p w:rsidR="005E3A5B" w:rsidRPr="00124369" w:rsidRDefault="005E3A5B" w:rsidP="007F6953">
      <w:pPr>
        <w:spacing w:after="0"/>
        <w:contextualSpacing/>
        <w:rPr>
          <w:rFonts w:ascii="Calibri" w:hAnsi="Calibri"/>
          <w:i/>
          <w:spacing w:val="8"/>
          <w:sz w:val="30"/>
          <w:szCs w:val="30"/>
        </w:rPr>
      </w:pPr>
    </w:p>
    <w:sectPr w:rsidR="005E3A5B" w:rsidRPr="00124369" w:rsidSect="00124369">
      <w:pgSz w:w="11907" w:h="16839" w:code="9"/>
      <w:pgMar w:top="1417" w:right="85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93" w:rsidRDefault="00762693" w:rsidP="00CA6CB1">
      <w:pPr>
        <w:spacing w:after="0" w:line="240" w:lineRule="auto"/>
      </w:pPr>
      <w:r>
        <w:separator/>
      </w:r>
    </w:p>
  </w:endnote>
  <w:endnote w:type="continuationSeparator" w:id="0">
    <w:p w:rsidR="00762693" w:rsidRDefault="00762693" w:rsidP="00CA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93" w:rsidRDefault="00762693" w:rsidP="00CA6CB1">
      <w:pPr>
        <w:spacing w:after="0" w:line="240" w:lineRule="auto"/>
      </w:pPr>
      <w:r>
        <w:separator/>
      </w:r>
    </w:p>
  </w:footnote>
  <w:footnote w:type="continuationSeparator" w:id="0">
    <w:p w:rsidR="00762693" w:rsidRDefault="00762693" w:rsidP="00CA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83"/>
    <w:rsid w:val="00046988"/>
    <w:rsid w:val="00056081"/>
    <w:rsid w:val="00065B22"/>
    <w:rsid w:val="00094A8B"/>
    <w:rsid w:val="000A769B"/>
    <w:rsid w:val="000B03C1"/>
    <w:rsid w:val="000D47A4"/>
    <w:rsid w:val="00124369"/>
    <w:rsid w:val="001355B2"/>
    <w:rsid w:val="00142CED"/>
    <w:rsid w:val="00151DCA"/>
    <w:rsid w:val="00152481"/>
    <w:rsid w:val="00173F9B"/>
    <w:rsid w:val="0019315E"/>
    <w:rsid w:val="00197CB9"/>
    <w:rsid w:val="001D26F3"/>
    <w:rsid w:val="001E41B3"/>
    <w:rsid w:val="00205DD9"/>
    <w:rsid w:val="00212CC8"/>
    <w:rsid w:val="002179BE"/>
    <w:rsid w:val="00244680"/>
    <w:rsid w:val="00261F2B"/>
    <w:rsid w:val="00271AC2"/>
    <w:rsid w:val="00281158"/>
    <w:rsid w:val="002838A3"/>
    <w:rsid w:val="00287ACC"/>
    <w:rsid w:val="002B4CE4"/>
    <w:rsid w:val="0030627C"/>
    <w:rsid w:val="0032007B"/>
    <w:rsid w:val="00322BA0"/>
    <w:rsid w:val="00361B7E"/>
    <w:rsid w:val="00374964"/>
    <w:rsid w:val="003A4041"/>
    <w:rsid w:val="003A6493"/>
    <w:rsid w:val="003B1FAB"/>
    <w:rsid w:val="003B3151"/>
    <w:rsid w:val="003C6714"/>
    <w:rsid w:val="00405EA4"/>
    <w:rsid w:val="00406604"/>
    <w:rsid w:val="0041105C"/>
    <w:rsid w:val="00421DD2"/>
    <w:rsid w:val="0045051D"/>
    <w:rsid w:val="0045557D"/>
    <w:rsid w:val="0047395D"/>
    <w:rsid w:val="00491E80"/>
    <w:rsid w:val="004D0BCA"/>
    <w:rsid w:val="004D126E"/>
    <w:rsid w:val="004D60D2"/>
    <w:rsid w:val="004E06C2"/>
    <w:rsid w:val="004E49CB"/>
    <w:rsid w:val="004F00B4"/>
    <w:rsid w:val="004F4D84"/>
    <w:rsid w:val="0050362B"/>
    <w:rsid w:val="00506428"/>
    <w:rsid w:val="00506DCE"/>
    <w:rsid w:val="00510AD3"/>
    <w:rsid w:val="005117F9"/>
    <w:rsid w:val="00513D0F"/>
    <w:rsid w:val="00521959"/>
    <w:rsid w:val="00521E64"/>
    <w:rsid w:val="0053723C"/>
    <w:rsid w:val="00543B7B"/>
    <w:rsid w:val="00570BBD"/>
    <w:rsid w:val="005C0E4E"/>
    <w:rsid w:val="005C4A7D"/>
    <w:rsid w:val="005D3471"/>
    <w:rsid w:val="005E1B8C"/>
    <w:rsid w:val="005E3A5B"/>
    <w:rsid w:val="005E3E24"/>
    <w:rsid w:val="005E4A3B"/>
    <w:rsid w:val="005F1F9F"/>
    <w:rsid w:val="0062351B"/>
    <w:rsid w:val="006477CC"/>
    <w:rsid w:val="00670B12"/>
    <w:rsid w:val="00672683"/>
    <w:rsid w:val="00676F18"/>
    <w:rsid w:val="006958E8"/>
    <w:rsid w:val="006B69D2"/>
    <w:rsid w:val="006C10EB"/>
    <w:rsid w:val="006D1205"/>
    <w:rsid w:val="006E3616"/>
    <w:rsid w:val="006F69CE"/>
    <w:rsid w:val="006F77D7"/>
    <w:rsid w:val="0070382E"/>
    <w:rsid w:val="007073C8"/>
    <w:rsid w:val="00715FDC"/>
    <w:rsid w:val="00716E7E"/>
    <w:rsid w:val="00733367"/>
    <w:rsid w:val="00735A8D"/>
    <w:rsid w:val="00746654"/>
    <w:rsid w:val="00761C6D"/>
    <w:rsid w:val="00762693"/>
    <w:rsid w:val="0076342E"/>
    <w:rsid w:val="0077226B"/>
    <w:rsid w:val="00776317"/>
    <w:rsid w:val="007A567C"/>
    <w:rsid w:val="007C29C7"/>
    <w:rsid w:val="007F6953"/>
    <w:rsid w:val="00824F53"/>
    <w:rsid w:val="0084254D"/>
    <w:rsid w:val="0084368D"/>
    <w:rsid w:val="0085340D"/>
    <w:rsid w:val="00872B05"/>
    <w:rsid w:val="008927D6"/>
    <w:rsid w:val="008A65EA"/>
    <w:rsid w:val="009121A6"/>
    <w:rsid w:val="0092569B"/>
    <w:rsid w:val="00925CA0"/>
    <w:rsid w:val="00926BCB"/>
    <w:rsid w:val="0093745A"/>
    <w:rsid w:val="00942C08"/>
    <w:rsid w:val="00944616"/>
    <w:rsid w:val="00962EB2"/>
    <w:rsid w:val="009663F9"/>
    <w:rsid w:val="00967399"/>
    <w:rsid w:val="00977057"/>
    <w:rsid w:val="009775CF"/>
    <w:rsid w:val="00985A18"/>
    <w:rsid w:val="009A2AD2"/>
    <w:rsid w:val="009A4B7B"/>
    <w:rsid w:val="009B0433"/>
    <w:rsid w:val="009C5895"/>
    <w:rsid w:val="009C64A9"/>
    <w:rsid w:val="009D07E9"/>
    <w:rsid w:val="009D3B36"/>
    <w:rsid w:val="009D676B"/>
    <w:rsid w:val="009E5ACC"/>
    <w:rsid w:val="009E6A07"/>
    <w:rsid w:val="009F39BF"/>
    <w:rsid w:val="009F3B8C"/>
    <w:rsid w:val="009F3DC6"/>
    <w:rsid w:val="00A16026"/>
    <w:rsid w:val="00A26392"/>
    <w:rsid w:val="00A412E5"/>
    <w:rsid w:val="00A544AC"/>
    <w:rsid w:val="00A61962"/>
    <w:rsid w:val="00A811B9"/>
    <w:rsid w:val="00A833A8"/>
    <w:rsid w:val="00A85573"/>
    <w:rsid w:val="00A90533"/>
    <w:rsid w:val="00AA2B62"/>
    <w:rsid w:val="00AA442B"/>
    <w:rsid w:val="00AC3353"/>
    <w:rsid w:val="00AD7E1A"/>
    <w:rsid w:val="00AE44CE"/>
    <w:rsid w:val="00AE46AF"/>
    <w:rsid w:val="00AE77C7"/>
    <w:rsid w:val="00AF1D27"/>
    <w:rsid w:val="00B120D9"/>
    <w:rsid w:val="00B1706D"/>
    <w:rsid w:val="00B253F4"/>
    <w:rsid w:val="00B51C95"/>
    <w:rsid w:val="00B565C8"/>
    <w:rsid w:val="00B87975"/>
    <w:rsid w:val="00B930C2"/>
    <w:rsid w:val="00BB1D7B"/>
    <w:rsid w:val="00BF4DC3"/>
    <w:rsid w:val="00C46E21"/>
    <w:rsid w:val="00C50386"/>
    <w:rsid w:val="00C50EA2"/>
    <w:rsid w:val="00C52204"/>
    <w:rsid w:val="00C52C20"/>
    <w:rsid w:val="00C577BA"/>
    <w:rsid w:val="00CA1497"/>
    <w:rsid w:val="00CA6CB1"/>
    <w:rsid w:val="00CB5459"/>
    <w:rsid w:val="00D135E7"/>
    <w:rsid w:val="00D33E51"/>
    <w:rsid w:val="00D372F7"/>
    <w:rsid w:val="00D401CA"/>
    <w:rsid w:val="00D7052F"/>
    <w:rsid w:val="00D705B0"/>
    <w:rsid w:val="00D819D0"/>
    <w:rsid w:val="00D95932"/>
    <w:rsid w:val="00DA1808"/>
    <w:rsid w:val="00DA1B76"/>
    <w:rsid w:val="00DB2AD1"/>
    <w:rsid w:val="00DD1489"/>
    <w:rsid w:val="00DE738E"/>
    <w:rsid w:val="00DF137E"/>
    <w:rsid w:val="00E076CD"/>
    <w:rsid w:val="00E07B2D"/>
    <w:rsid w:val="00E115C5"/>
    <w:rsid w:val="00E26E0C"/>
    <w:rsid w:val="00E32720"/>
    <w:rsid w:val="00E53523"/>
    <w:rsid w:val="00E55517"/>
    <w:rsid w:val="00E64840"/>
    <w:rsid w:val="00E65C2E"/>
    <w:rsid w:val="00E6787B"/>
    <w:rsid w:val="00E82130"/>
    <w:rsid w:val="00EA3E34"/>
    <w:rsid w:val="00EC6753"/>
    <w:rsid w:val="00EE32A2"/>
    <w:rsid w:val="00EE78AE"/>
    <w:rsid w:val="00EF14D7"/>
    <w:rsid w:val="00EF4EE2"/>
    <w:rsid w:val="00F41EF2"/>
    <w:rsid w:val="00FB0A34"/>
    <w:rsid w:val="00FB71B1"/>
    <w:rsid w:val="00FD2881"/>
    <w:rsid w:val="00FD76C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5FBE-82B0-43B1-92C9-1A62E71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CB1"/>
  </w:style>
  <w:style w:type="paragraph" w:styleId="Zpat">
    <w:name w:val="footer"/>
    <w:basedOn w:val="Normln"/>
    <w:link w:val="ZpatChar"/>
    <w:uiPriority w:val="99"/>
    <w:unhideWhenUsed/>
    <w:rsid w:val="00CA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CB1"/>
  </w:style>
  <w:style w:type="paragraph" w:styleId="Textbubliny">
    <w:name w:val="Balloon Text"/>
    <w:basedOn w:val="Normln"/>
    <w:link w:val="TextbublinyChar"/>
    <w:uiPriority w:val="99"/>
    <w:semiHidden/>
    <w:unhideWhenUsed/>
    <w:rsid w:val="001243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36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enet.cz/b/Isa/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net.cz/b/Isa/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</cp:lastModifiedBy>
  <cp:revision>7</cp:revision>
  <cp:lastPrinted>2019-12-03T17:17:00Z</cp:lastPrinted>
  <dcterms:created xsi:type="dcterms:W3CDTF">2019-12-03T06:50:00Z</dcterms:created>
  <dcterms:modified xsi:type="dcterms:W3CDTF">2019-12-11T05:58:00Z</dcterms:modified>
</cp:coreProperties>
</file>