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2038">
      <w:pPr>
        <w:pStyle w:val="Nadpis1"/>
        <w:jc w:val="center"/>
      </w:pPr>
      <w:bookmarkStart w:id="0" w:name="_GoBack"/>
      <w:bookmarkEnd w:id="0"/>
      <w:r>
        <w:t>B r o u č c i</w:t>
      </w:r>
    </w:p>
    <w:p w:rsidR="00000000" w:rsidRDefault="003D2038">
      <w:pPr>
        <w:jc w:val="center"/>
      </w:pPr>
    </w:p>
    <w:p w:rsidR="00000000" w:rsidRDefault="003D2038">
      <w:pPr>
        <w:jc w:val="center"/>
        <w:rPr>
          <w:i/>
          <w:iCs/>
        </w:rPr>
      </w:pPr>
      <w:r>
        <w:rPr>
          <w:i/>
          <w:iCs/>
        </w:rPr>
        <w:t>Scénka pro 4 děti</w:t>
      </w:r>
    </w:p>
    <w:p w:rsidR="00000000" w:rsidRDefault="003D2038">
      <w:pPr>
        <w:jc w:val="center"/>
        <w:rPr>
          <w:i/>
          <w:iCs/>
        </w:rPr>
      </w:pPr>
    </w:p>
    <w:p w:rsidR="00000000" w:rsidRDefault="003D2038">
      <w:r>
        <w:rPr>
          <w:i/>
          <w:iCs/>
        </w:rPr>
        <w:t>Pomůcky: lucerničky, keyboard, píseň Tichá noc</w:t>
      </w:r>
    </w:p>
    <w:p w:rsidR="00000000" w:rsidRDefault="003D2038"/>
    <w:p w:rsidR="00000000" w:rsidRDefault="003D2038">
      <w:pPr>
        <w:pStyle w:val="Zhlav"/>
        <w:tabs>
          <w:tab w:val="clear" w:pos="4536"/>
          <w:tab w:val="clear" w:pos="9072"/>
        </w:tabs>
      </w:pPr>
    </w:p>
    <w:p w:rsidR="00000000" w:rsidRDefault="003D2038">
      <w:pPr>
        <w:pStyle w:val="Zkladntext2"/>
      </w:pPr>
      <w:r>
        <w:t xml:space="preserve">Všichni broučci: </w:t>
      </w:r>
      <w:r>
        <w:tab/>
      </w:r>
      <w:r>
        <w:t xml:space="preserve">Letíme, letíme, tichounkou nocí, </w:t>
      </w:r>
      <w:r>
        <w:br/>
        <w:t xml:space="preserve">cesta je dalek, hvězda však svítí. </w:t>
      </w:r>
      <w:r>
        <w:br/>
        <w:t xml:space="preserve">Letíme radostně, vší silou, mocí, </w:t>
      </w:r>
      <w:r>
        <w:br/>
        <w:t xml:space="preserve">kéž bychom mohli mít v náručí kvítí. </w:t>
      </w:r>
      <w:r>
        <w:br/>
      </w:r>
      <w:r>
        <w:br/>
      </w:r>
      <w:r>
        <w:rPr>
          <w:i/>
          <w:iCs/>
        </w:rPr>
        <w:t>(Melodie – harmonium, keyboard)</w:t>
      </w:r>
      <w:r>
        <w:br/>
      </w:r>
    </w:p>
    <w:p w:rsidR="00000000" w:rsidRDefault="003D2038">
      <w:pPr>
        <w:pStyle w:val="Zkladntext2"/>
      </w:pPr>
      <w:r>
        <w:t xml:space="preserve">1. brouček: </w:t>
      </w:r>
      <w:r>
        <w:tab/>
        <w:t xml:space="preserve">Lucerničku máť mi dala, </w:t>
      </w:r>
      <w:r>
        <w:br/>
        <w:t xml:space="preserve">sviť, synáčku broučkům všem, </w:t>
      </w:r>
      <w:r>
        <w:br/>
        <w:t>buď poslušn</w:t>
      </w:r>
      <w:r>
        <w:t xml:space="preserve">ý na cestičce, </w:t>
      </w:r>
      <w:r>
        <w:br/>
        <w:t xml:space="preserve">všem buď dobrým příkladem. </w:t>
      </w:r>
    </w:p>
    <w:p w:rsidR="00000000" w:rsidRDefault="003D2038">
      <w:pPr>
        <w:pStyle w:val="Zkladntext2"/>
      </w:pPr>
    </w:p>
    <w:p w:rsidR="00000000" w:rsidRDefault="003D2038">
      <w:pPr>
        <w:pStyle w:val="Zkladntext2"/>
      </w:pPr>
      <w:r>
        <w:t xml:space="preserve">2. brouček: </w:t>
      </w:r>
      <w:r>
        <w:tab/>
        <w:t xml:space="preserve">Já jsem jenom malý brouček, </w:t>
      </w:r>
      <w:r>
        <w:br/>
        <w:t xml:space="preserve">mnoho létat neumím, </w:t>
      </w:r>
      <w:r>
        <w:br/>
        <w:t xml:space="preserve">poletím však s vámi kousek </w:t>
      </w:r>
      <w:r>
        <w:br/>
        <w:t xml:space="preserve">a děťátko uvidím. </w:t>
      </w:r>
      <w:r>
        <w:br/>
      </w:r>
    </w:p>
    <w:p w:rsidR="00000000" w:rsidRDefault="003D2038">
      <w:pPr>
        <w:pStyle w:val="Zkladntext2"/>
      </w:pPr>
      <w:r>
        <w:t xml:space="preserve">3. brouček: </w:t>
      </w:r>
      <w:r>
        <w:tab/>
        <w:t xml:space="preserve">Haló, bratři, stůjte chvíli. </w:t>
      </w:r>
      <w:r>
        <w:br/>
        <w:t xml:space="preserve">Tak mě bolí křidélka, </w:t>
      </w:r>
      <w:r>
        <w:br/>
        <w:t xml:space="preserve">sedněme si podle cesty, </w:t>
      </w:r>
      <w:r>
        <w:br/>
        <w:t>pozorujme</w:t>
      </w:r>
      <w:r>
        <w:t xml:space="preserve"> světýlka. </w:t>
      </w:r>
    </w:p>
    <w:p w:rsidR="00000000" w:rsidRDefault="003D2038">
      <w:pPr>
        <w:pStyle w:val="Zkladntext2"/>
      </w:pPr>
    </w:p>
    <w:p w:rsidR="00000000" w:rsidRDefault="003D2038">
      <w:pPr>
        <w:pStyle w:val="Zkladntext2"/>
      </w:pPr>
      <w:r>
        <w:t xml:space="preserve">4. brouček: </w:t>
      </w:r>
      <w:r>
        <w:tab/>
        <w:t xml:space="preserve">Podívejte na broučínka, </w:t>
      </w:r>
      <w:r>
        <w:br/>
        <w:t xml:space="preserve">jak by se rád posadil. </w:t>
      </w:r>
      <w:r>
        <w:br/>
        <w:t xml:space="preserve">Jen pojď, broučku, a pospíchej, </w:t>
      </w:r>
      <w:r>
        <w:br/>
        <w:t xml:space="preserve">čeká na nás velký cíl. </w:t>
      </w:r>
      <w:r>
        <w:br/>
      </w:r>
      <w:r>
        <w:br/>
      </w:r>
      <w:r>
        <w:rPr>
          <w:i/>
          <w:iCs/>
        </w:rPr>
        <w:t>(Melodie – harmonium, keyboard)</w:t>
      </w:r>
    </w:p>
    <w:p w:rsidR="00000000" w:rsidRDefault="003D2038">
      <w:pPr>
        <w:ind w:left="2127" w:hanging="2127"/>
      </w:pPr>
    </w:p>
    <w:p w:rsidR="00000000" w:rsidRDefault="003D2038">
      <w:pPr>
        <w:ind w:left="2127" w:hanging="2127"/>
      </w:pPr>
      <w:r>
        <w:t xml:space="preserve">Všichni broučci: </w:t>
      </w:r>
      <w:r>
        <w:tab/>
        <w:t xml:space="preserve">Broučci letí, broučci svítí, </w:t>
      </w:r>
      <w:r>
        <w:br/>
        <w:t xml:space="preserve">broučci pějí vesele, </w:t>
      </w:r>
      <w:r>
        <w:br/>
        <w:t>nebojí se, pospíchaj</w:t>
      </w:r>
      <w:r>
        <w:t xml:space="preserve">í, </w:t>
      </w:r>
      <w:r>
        <w:br/>
        <w:t xml:space="preserve">vždyť jsou s nimi andělé. </w:t>
      </w:r>
    </w:p>
    <w:p w:rsidR="00000000" w:rsidRDefault="003D2038">
      <w:pPr>
        <w:pStyle w:val="Zkladntext2"/>
      </w:pPr>
      <w:r>
        <w:br/>
      </w:r>
      <w:r>
        <w:rPr>
          <w:i/>
          <w:iCs/>
        </w:rPr>
        <w:t>(Melodie – harmonium, keyboard)</w:t>
      </w:r>
    </w:p>
    <w:p w:rsidR="00000000" w:rsidRDefault="003D2038">
      <w:pPr>
        <w:ind w:left="2127" w:hanging="2127"/>
      </w:pPr>
    </w:p>
    <w:p w:rsidR="00000000" w:rsidRDefault="003D2038">
      <w:pPr>
        <w:ind w:left="2127" w:hanging="2127"/>
      </w:pPr>
      <w:r>
        <w:t xml:space="preserve">Všichni broučci: </w:t>
      </w:r>
      <w:r>
        <w:tab/>
        <w:t xml:space="preserve">Do Betléma pospícháme, </w:t>
      </w:r>
      <w:r>
        <w:br/>
        <w:t xml:space="preserve">do Betléma letíme, </w:t>
      </w:r>
      <w:r>
        <w:br/>
        <w:t>Ježíši tam zrozenému</w:t>
      </w:r>
      <w:r>
        <w:br/>
        <w:t xml:space="preserve">rádi se pokloníme. </w:t>
      </w:r>
      <w:r>
        <w:br/>
      </w:r>
      <w:r>
        <w:br/>
        <w:t xml:space="preserve">Narodil se, na svět přišel, </w:t>
      </w:r>
      <w:r>
        <w:br/>
        <w:t xml:space="preserve">kolem pějí andělé, </w:t>
      </w:r>
      <w:r>
        <w:br/>
        <w:t>my mu chceme zazpívati</w:t>
      </w:r>
      <w:r>
        <w:br/>
        <w:t>radostně</w:t>
      </w:r>
      <w:r>
        <w:t xml:space="preserve"> a vesele. </w:t>
      </w:r>
    </w:p>
    <w:p w:rsidR="00000000" w:rsidRDefault="003D2038">
      <w:pPr>
        <w:ind w:left="2127" w:hanging="2127"/>
      </w:pPr>
    </w:p>
    <w:p w:rsidR="00000000" w:rsidRDefault="003D2038">
      <w:pPr>
        <w:pStyle w:val="Nadpis3"/>
      </w:pPr>
      <w:r>
        <w:t>Broučci zpívají 3. sloku písně Tichá noc, svatá noc</w:t>
      </w:r>
    </w:p>
    <w:p w:rsidR="00000000" w:rsidRDefault="003D2038">
      <w:pPr>
        <w:ind w:left="2127" w:hanging="2127"/>
      </w:pPr>
    </w:p>
    <w:p w:rsidR="00000000" w:rsidRDefault="003D2038">
      <w:pPr>
        <w:ind w:left="2127" w:hanging="2127"/>
      </w:pPr>
    </w:p>
    <w:p w:rsidR="00000000" w:rsidRDefault="003D2038"/>
    <w:sectPr w:rsidR="00000000">
      <w:headerReference w:type="default" r:id="rId7"/>
      <w:pgSz w:w="11906" w:h="16838"/>
      <w:pgMar w:top="1418" w:right="851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2038">
      <w:r>
        <w:separator/>
      </w:r>
    </w:p>
  </w:endnote>
  <w:endnote w:type="continuationSeparator" w:id="0">
    <w:p w:rsidR="00000000" w:rsidRDefault="003D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2038">
      <w:r>
        <w:separator/>
      </w:r>
    </w:p>
  </w:footnote>
  <w:footnote w:type="continuationSeparator" w:id="0">
    <w:p w:rsidR="00000000" w:rsidRDefault="003D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2038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Broučci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drawingGridHorizontalSpacing w:val="31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38"/>
    <w:rsid w:val="003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left="2127" w:hanging="2127"/>
      <w:outlineLvl w:val="2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2">
    <w:name w:val="Body Text 2"/>
    <w:basedOn w:val="Normln"/>
    <w:link w:val="Zkladntext2Char"/>
    <w:uiPriority w:val="99"/>
    <w:pPr>
      <w:ind w:left="2127" w:hanging="2127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rebuchet MS" w:hAnsi="Trebuchet MS" w:cs="Trebuchet MS"/>
      <w:sz w:val="21"/>
      <w:szCs w:val="2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left="2127" w:hanging="2127"/>
      <w:outlineLvl w:val="2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2">
    <w:name w:val="Body Text 2"/>
    <w:basedOn w:val="Normln"/>
    <w:link w:val="Zkladntext2Char"/>
    <w:uiPriority w:val="99"/>
    <w:pPr>
      <w:ind w:left="2127" w:hanging="2127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rebuchet MS" w:hAnsi="Trebuchet MS" w:cs="Trebuchet MS"/>
      <w:sz w:val="21"/>
      <w:szCs w:val="2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Broučci</vt:lpstr>
    </vt:vector>
  </TitlesOfParts>
  <Company>MiŠ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Broučci</dc:title>
  <dc:subject/>
  <dc:creator>Michal Šourek</dc:creator>
  <cp:keywords/>
  <dc:description/>
  <cp:lastModifiedBy>Zejfartová Vendula</cp:lastModifiedBy>
  <cp:revision>2</cp:revision>
  <dcterms:created xsi:type="dcterms:W3CDTF">2011-10-10T13:34:00Z</dcterms:created>
  <dcterms:modified xsi:type="dcterms:W3CDTF">2011-10-10T13:34:00Z</dcterms:modified>
</cp:coreProperties>
</file>